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                     </w:t>
            </w:r>
            <w:r w:rsidRPr="005C20E7">
              <w:rPr>
                <w:rFonts w:ascii="Arial" w:hAnsi="Arial"/>
                <w:sz w:val="18"/>
              </w:rPr>
              <w:t>de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B759D0">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Réalisé par:</w:t>
      </w:r>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B759D0">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B759D0"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r>
        <w:rPr>
          <w:rFonts w:ascii="Arial"/>
          <w:b/>
          <w:i/>
        </w:rPr>
        <w:t xml:space="preserve">le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B759D0">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B759D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B759D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B759D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B759D0">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B759D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B759D0">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B759D0">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B759D0">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B759D0">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41ED57A0"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r w:rsidR="008E231B">
        <w:t>module :</w:t>
      </w:r>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3D769BFE"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r w:rsidR="008D38C4">
        <w:t>module :</w:t>
      </w:r>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5BD73749" w:rsidR="009332F7" w:rsidRDefault="000C1D1D" w:rsidP="00245A5F">
      <w:pPr>
        <w:pStyle w:val="BodyText"/>
        <w:spacing w:before="205"/>
        <w:ind w:left="460" w:right="381"/>
        <w:jc w:val="both"/>
      </w:pPr>
      <w:r>
        <w:rPr>
          <w:b/>
        </w:rPr>
        <w:t xml:space="preserve">- Le cinquième chapitre </w:t>
      </w:r>
      <w:r>
        <w:t xml:space="preserve">« Sprint 3 » qui donner les </w:t>
      </w:r>
      <w:r w:rsidR="006C7923">
        <w:t>module :</w:t>
      </w:r>
      <w:r>
        <w:t xml:space="preserve"> '</w:t>
      </w:r>
      <w:r w:rsidR="00245A5F">
        <w:t>Gestion des ordres de commende</w:t>
      </w:r>
      <w:r>
        <w:t>' , '</w:t>
      </w:r>
      <w:r w:rsidR="00245A5F">
        <w:t>Gestion utilisateur</w:t>
      </w:r>
      <w:r>
        <w:t>' et '</w:t>
      </w:r>
      <w:r w:rsidR="00245A5F">
        <w:t>gestion de stock</w:t>
      </w:r>
      <w:r>
        <w:t>'.</w:t>
      </w:r>
      <w:r w:rsidR="00B759D0">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B759D0"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259ACE3E" w:rsidR="009332F7" w:rsidRDefault="000C1D1D">
      <w:pPr>
        <w:pStyle w:val="Heading1"/>
        <w:tabs>
          <w:tab w:val="left" w:pos="3446"/>
        </w:tabs>
        <w:spacing w:before="225"/>
        <w:ind w:left="3015" w:firstLine="0"/>
        <w:jc w:val="left"/>
      </w:pPr>
      <w:bookmarkStart w:id="4" w:name="_Toc90237887"/>
      <w:r>
        <w:t>1</w:t>
      </w:r>
      <w:r>
        <w:tab/>
        <w:t xml:space="preserve">Chapitre </w:t>
      </w:r>
      <w:r w:rsidR="00764DF0">
        <w:t>1 :</w:t>
      </w:r>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r w:rsidRPr="00CC4A84">
        <w:t>un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r w:rsidRPr="00450C0C">
        <w:rPr>
          <w:spacing w:val="-2"/>
          <w:sz w:val="24"/>
        </w:rPr>
        <w:t>un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5202695F"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bookmarkEnd w:id="16"/>
      <w:r w:rsidR="00BB0202">
        <w:t>Agiles :</w:t>
      </w:r>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r>
        <w:t>SCRUM:</w:t>
      </w:r>
      <w:bookmarkEnd w:id="19"/>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-Le Scrum Master</w:t>
      </w:r>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369575E1" w:rsidR="009332F7" w:rsidRDefault="000C1D1D">
      <w:pPr>
        <w:spacing w:before="93"/>
        <w:ind w:left="494" w:right="419"/>
        <w:jc w:val="center"/>
        <w:rPr>
          <w:b/>
          <w:sz w:val="20"/>
        </w:rPr>
      </w:pPr>
      <w:r>
        <w:rPr>
          <w:b/>
          <w:sz w:val="20"/>
        </w:rPr>
        <w:t xml:space="preserve">Figure </w:t>
      </w:r>
      <w:r w:rsidR="00F811ED">
        <w:rPr>
          <w:b/>
          <w:sz w:val="20"/>
        </w:rPr>
        <w:t>1.4: L’équipe</w:t>
      </w:r>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579D720F"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r w:rsidR="001A3887">
        <w:rPr>
          <w:spacing w:val="-4"/>
        </w:rPr>
        <w:t>les emplois</w:t>
      </w:r>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52719876"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r w:rsidR="00647233" w:rsidRPr="00F73883">
        <w:rPr>
          <w:bCs/>
          <w:sz w:val="24"/>
        </w:rPr>
        <w:t>sa donne</w:t>
      </w:r>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r>
        <w:rPr>
          <w:bCs/>
          <w:sz w:val="24"/>
        </w:rPr>
        <w:t>nom,id,type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7ECEE64D"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r w:rsidR="007D3094">
        <w:t>commander,</w:t>
      </w:r>
      <w:r w:rsidR="00570E3A">
        <w:t xml:space="preserve"> </w:t>
      </w:r>
      <w:r w:rsidR="00647233">
        <w:t>Acheter.</w:t>
      </w:r>
    </w:p>
    <w:p w14:paraId="1F126CAA" w14:textId="01F0F14B"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r w:rsidR="00E84416">
        <w:rPr>
          <w:sz w:val="24"/>
        </w:rPr>
        <w:t>commenter.</w:t>
      </w:r>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55EBCB92"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bookmarkEnd w:id="42"/>
      <w:r w:rsidR="000E5C55">
        <w:t>risques :</w:t>
      </w:r>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L'équipe Scrum de notre projet se compose de:</w:t>
      </w:r>
      <w:bookmarkEnd w:id="46"/>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6D464A06"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000E5C55" w:rsidRPr="00142F84">
              <w:rPr>
                <w:i/>
                <w:sz w:val="24"/>
              </w:rPr>
              <w:t>H</w:t>
            </w:r>
            <w:r w:rsidR="000E5C55">
              <w:rPr>
                <w:i/>
                <w:sz w:val="24"/>
              </w:rPr>
              <w:t>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43708E86"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r w:rsidR="00D744C7">
        <w:t>produits</w:t>
      </w:r>
      <w:r>
        <w:t>:</w:t>
      </w:r>
      <w:bookmarkEnd w:id="48"/>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0D559591" w:rsidR="009332F7" w:rsidRDefault="00090B93">
            <w:pPr>
              <w:pStyle w:val="TableParagraph"/>
              <w:spacing w:line="258" w:lineRule="exact"/>
              <w:ind w:left="105"/>
              <w:rPr>
                <w:sz w:val="24"/>
              </w:rPr>
            </w:pPr>
            <w:r>
              <w:rPr>
                <w:sz w:val="24"/>
              </w:rPr>
              <w:t>Fonctionnalités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0838C2F3" w:rsidR="009332F7" w:rsidRDefault="001D5278">
            <w:pPr>
              <w:pStyle w:val="TableParagraph"/>
              <w:spacing w:line="258" w:lineRule="exact"/>
              <w:ind w:left="103"/>
              <w:rPr>
                <w:sz w:val="24"/>
              </w:rPr>
            </w:pPr>
            <w:r>
              <w:rPr>
                <w:sz w:val="24"/>
              </w:rPr>
              <w:t>Priorise</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r>
              <w:rPr>
                <w:b/>
                <w:sz w:val="24"/>
              </w:rPr>
              <w:t>inscrit</w:t>
            </w:r>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r w:rsidRPr="009E185E">
              <w:rPr>
                <w:sz w:val="24"/>
              </w:rPr>
              <w:t>et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r>
              <w:rPr>
                <w:b/>
                <w:sz w:val="24"/>
              </w:rPr>
              <w:t>gestion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r>
              <w:rPr>
                <w:b/>
                <w:sz w:val="24"/>
              </w:rPr>
              <w:t>gestion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commander ,acheter</w:t>
            </w:r>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B759D0">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B759D0"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profil</w:t>
      </w:r>
      <w:r w:rsidR="00986FD7">
        <w:t xml:space="preserve"> </w:t>
      </w:r>
      <w:r>
        <w:t>.</w:t>
      </w:r>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l’inscrit,*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5EE69015" w:rsidR="00D05529" w:rsidRDefault="002A47ED" w:rsidP="00D05529">
            <w:pPr>
              <w:pStyle w:val="TableParagraph"/>
              <w:spacing w:before="2" w:line="274" w:lineRule="exact"/>
              <w:ind w:left="109"/>
              <w:rPr>
                <w:sz w:val="24"/>
              </w:rPr>
            </w:pPr>
            <w:r>
              <w:rPr>
                <w:sz w:val="24"/>
              </w:rPr>
              <w:t>Classes</w:t>
            </w:r>
            <w:r w:rsidR="00D05529">
              <w:rPr>
                <w:sz w:val="24"/>
              </w:rPr>
              <w:t xml:space="preserve"> de la fonctionnalité</w:t>
            </w:r>
            <w:r w:rsidR="00A94D6C">
              <w:rPr>
                <w:sz w:val="24"/>
              </w:rPr>
              <w:t xml:space="preserve"> « modifier</w:t>
            </w:r>
            <w:r w:rsidR="00D05529">
              <w:rPr>
                <w:sz w:val="24"/>
              </w:rPr>
              <w:t xml:space="preserve"> mon </w:t>
            </w:r>
            <w:r w:rsidR="00B9700B">
              <w:rPr>
                <w:sz w:val="24"/>
              </w:rPr>
              <w:t>compte »</w:t>
            </w:r>
            <w:r w:rsidR="00D05529">
              <w:rPr>
                <w:sz w:val="24"/>
              </w:rPr>
              <w:t>.</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361C1B80" w:rsidR="00D05529" w:rsidRDefault="00E83F02" w:rsidP="00D05529">
            <w:pPr>
              <w:pStyle w:val="TableParagraph"/>
              <w:spacing w:before="2" w:line="261" w:lineRule="exact"/>
              <w:ind w:left="109"/>
              <w:rPr>
                <w:sz w:val="24"/>
              </w:rPr>
            </w:pPr>
            <w:r>
              <w:rPr>
                <w:sz w:val="24"/>
              </w:rPr>
              <w:t>Compte</w:t>
            </w:r>
            <w:r w:rsidR="00D05529">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58C94EC2" w:rsidR="00D05529" w:rsidRDefault="00820A43" w:rsidP="00D05529">
            <w:pPr>
              <w:pStyle w:val="TableParagraph"/>
              <w:spacing w:line="261" w:lineRule="exact"/>
              <w:ind w:left="109"/>
              <w:rPr>
                <w:sz w:val="24"/>
              </w:rPr>
            </w:pPr>
            <w:r>
              <w:rPr>
                <w:sz w:val="24"/>
              </w:rPr>
              <w:t>« Consulter</w:t>
            </w:r>
            <w:r w:rsidR="00D05529">
              <w:rPr>
                <w:sz w:val="24"/>
              </w:rPr>
              <w:t xml:space="preserve"> les </w:t>
            </w:r>
            <w:r w:rsidR="00B049A3">
              <w:rPr>
                <w:sz w:val="24"/>
              </w:rPr>
              <w:t>avatars »</w:t>
            </w:r>
            <w:r w:rsidR="00D05529">
              <w:rPr>
                <w:sz w:val="24"/>
              </w:rPr>
              <w:t>.</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5FE37E79" w:rsidR="00D05529" w:rsidRDefault="002654FB" w:rsidP="00D05529">
            <w:pPr>
              <w:pStyle w:val="TableParagraph"/>
              <w:spacing w:before="2" w:line="261" w:lineRule="exact"/>
              <w:ind w:left="109"/>
              <w:rPr>
                <w:sz w:val="24"/>
              </w:rPr>
            </w:pPr>
            <w:r>
              <w:rPr>
                <w:sz w:val="24"/>
              </w:rPr>
              <w:t>Avatars »</w:t>
            </w:r>
            <w:r w:rsidR="00D05529">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3C2C2AB9" w:rsidR="00D05529" w:rsidRDefault="00D05529" w:rsidP="00D05529">
            <w:pPr>
              <w:pStyle w:val="TableParagraph"/>
              <w:ind w:left="109"/>
              <w:rPr>
                <w:sz w:val="24"/>
              </w:rPr>
            </w:pPr>
            <w:r>
              <w:rPr>
                <w:sz w:val="24"/>
              </w:rPr>
              <w:t xml:space="preserve">-Tester le cas « consulter les </w:t>
            </w:r>
            <w:r w:rsidR="00FE3929">
              <w:rPr>
                <w:sz w:val="24"/>
              </w:rPr>
              <w:t>avatars »</w:t>
            </w:r>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Figure 3.1:diagramme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 «S’Inscrire»:</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 «</w:t>
      </w:r>
      <w:r>
        <w:rPr>
          <w:i/>
        </w:rPr>
        <w:t xml:space="preserve">S’Inscrire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Figure 3.2:diagramme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01030E21" w:rsidR="009332F7" w:rsidRDefault="000C1D1D">
      <w:pPr>
        <w:pStyle w:val="Heading3"/>
        <w:spacing w:before="90"/>
      </w:pPr>
      <w:bookmarkStart w:id="67" w:name="_Toc90237919"/>
      <w:r>
        <w:t>Le cas d’utilisation</w:t>
      </w:r>
      <w:r w:rsidR="002113D3">
        <w:t xml:space="preserve"> « </w:t>
      </w:r>
      <w:r w:rsidR="000079E7">
        <w:t>S’authentifier »</w:t>
      </w:r>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Figure 3.3:diagramme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 «gérer profil»:</w:t>
      </w:r>
      <w:bookmarkEnd w:id="69"/>
    </w:p>
    <w:p w14:paraId="5B280571" w14:textId="77777777" w:rsidR="009332F7" w:rsidRDefault="000C1D1D">
      <w:pPr>
        <w:pStyle w:val="BodyText"/>
        <w:spacing w:before="36" w:after="6" w:line="451" w:lineRule="auto"/>
        <w:ind w:left="460" w:right="1232"/>
      </w:pPr>
      <w:r>
        <w:t>Le diagramme de cas d'utilisation «gérer profil» comprend consulter et modification. Cette figure décrit en détail le cas d’utilisation «gérer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3.4:diagramme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Figure 3.8:Diagramme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Figure 3.9:Diagramme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 «</w:t>
      </w:r>
      <w:r>
        <w:rPr>
          <w:b/>
          <w:i/>
          <w:sz w:val="24"/>
        </w:rPr>
        <w:t>gérer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Figure 3.10:Diagramme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 «Authentification</w:t>
      </w:r>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 «Gere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Gere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Diagramme d’Activité « inscription»</w:t>
      </w:r>
      <w:bookmarkEnd w:id="84"/>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 xml:space="preserve">Figure :Diagramme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Dans le chapitre précédent, nous avons présenté notre premier sprint. Dans ce chapitre, nous poursuivrons notre projet d'obtenir le deuxième sprint qui est base sur les fonctionnalité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r>
              <w:rPr>
                <w:sz w:val="24"/>
              </w:rPr>
              <w:t>tâche</w:t>
            </w:r>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peux  </w:t>
            </w:r>
            <w:r w:rsidR="0051062C">
              <w:rPr>
                <w:sz w:val="24"/>
              </w:rPr>
              <w:t>re</w:t>
            </w:r>
            <w:r w:rsidR="0051062C" w:rsidRPr="00CD1B23">
              <w:rPr>
                <w:sz w:val="24"/>
              </w:rPr>
              <w:t>chercher</w:t>
            </w:r>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 «</w:t>
            </w:r>
            <w:r w:rsidR="0051062C">
              <w:rPr>
                <w:sz w:val="24"/>
              </w:rPr>
              <w:t>re</w:t>
            </w:r>
            <w:r w:rsidR="0051062C" w:rsidRPr="00CD1B23">
              <w:rPr>
                <w:sz w:val="24"/>
              </w:rPr>
              <w:t>cherche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cherche d’un produit</w:t>
            </w:r>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 «</w:t>
            </w:r>
            <w:r w:rsidR="0051062C">
              <w:rPr>
                <w:sz w:val="24"/>
              </w:rPr>
              <w:t>re</w:t>
            </w:r>
            <w:r w:rsidR="0051062C" w:rsidRPr="00CD1B23">
              <w:rPr>
                <w:sz w:val="24"/>
              </w:rPr>
              <w:t>cherche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 «</w:t>
            </w:r>
            <w:r w:rsidR="00A62E83">
              <w:rPr>
                <w:sz w:val="24"/>
              </w:rPr>
              <w:t xml:space="preserve">donne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 «</w:t>
            </w:r>
            <w:r w:rsidR="00A62E83">
              <w:rPr>
                <w:sz w:val="24"/>
              </w:rPr>
              <w:t>donne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 «</w:t>
            </w:r>
            <w:r w:rsidR="00A62E83">
              <w:rPr>
                <w:sz w:val="24"/>
              </w:rPr>
              <w:t>donne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r>
              <w:rPr>
                <w:sz w:val="24"/>
              </w:rPr>
              <w:t>la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 «consulte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 «consulte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 «consulte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En tant que utilisateur,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r>
              <w:rPr>
                <w:sz w:val="24"/>
              </w:rPr>
              <w:t>«gestion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 «gestion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 «gestion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En tant que utilisateur,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 «gestion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 «gestion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 «gestion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Le tableau ci-dessous comporte les spécification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r>
              <w:rPr>
                <w:sz w:val="24"/>
              </w:rPr>
              <w:t>responsable</w:t>
            </w:r>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Figure 4.1:diagramme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 «</w:t>
      </w:r>
      <w:r w:rsidR="008D4188" w:rsidRPr="008D4188">
        <w:t>Gérer le panier</w:t>
      </w:r>
      <w:r>
        <w:t>»:</w:t>
      </w:r>
      <w:bookmarkEnd w:id="101"/>
    </w:p>
    <w:p w14:paraId="3F6DA6A1" w14:textId="49995D6B" w:rsidR="009332F7" w:rsidRDefault="000C1D1D">
      <w:pPr>
        <w:pStyle w:val="BodyText"/>
        <w:spacing w:before="40" w:line="276" w:lineRule="auto"/>
        <w:ind w:left="460" w:right="373"/>
      </w:pPr>
      <w:r>
        <w:t>Le diagramme de cas d'utilisation «</w:t>
      </w:r>
      <w:r w:rsidR="008D4188">
        <w:t>Gérer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 «</w:t>
      </w:r>
      <w:r w:rsidR="008D4188">
        <w:rPr>
          <w:sz w:val="24"/>
        </w:rPr>
        <w:t>Gérer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Figure 4.2:diagramme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 «</w:t>
      </w:r>
      <w:r w:rsidR="00773351">
        <w:t>Consulte par Avatar</w:t>
      </w:r>
      <w:r>
        <w:t>»:</w:t>
      </w:r>
      <w:bookmarkEnd w:id="103"/>
    </w:p>
    <w:p w14:paraId="2DE048D5" w14:textId="07BC608B" w:rsidR="009332F7" w:rsidRDefault="000C1D1D">
      <w:pPr>
        <w:pStyle w:val="BodyText"/>
        <w:spacing w:before="72"/>
        <w:ind w:left="460"/>
      </w:pPr>
      <w:r>
        <w:t>Cette figure décrit en détail le cas d’utilisation «</w:t>
      </w:r>
      <w:r w:rsidR="003365BA">
        <w:t>Consulte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Figure 4.3:diagramme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 «</w:t>
      </w:r>
      <w:r w:rsidR="008A30DA">
        <w:t>Donne les avis</w:t>
      </w:r>
      <w:r>
        <w:t>»:</w:t>
      </w:r>
      <w:bookmarkEnd w:id="105"/>
    </w:p>
    <w:p w14:paraId="127E5DBA" w14:textId="706FBE93" w:rsidR="009332F7" w:rsidRDefault="000C1D1D">
      <w:pPr>
        <w:pStyle w:val="BodyText"/>
        <w:spacing w:before="36" w:line="280" w:lineRule="auto"/>
        <w:ind w:left="460" w:right="464"/>
      </w:pPr>
      <w:r>
        <w:t>Le diagramme de cas d'utilisation «</w:t>
      </w:r>
      <w:r w:rsidR="008A30DA">
        <w:t>Donne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 «</w:t>
      </w:r>
      <w:r w:rsidR="008A30DA">
        <w:t>Donne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 «</w:t>
      </w:r>
      <w:r>
        <w:t>Donne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Figure 4.6:Diagramme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 «</w:t>
      </w:r>
      <w:r w:rsidRPr="00641917">
        <w:rPr>
          <w:b/>
          <w:i/>
          <w:sz w:val="24"/>
        </w:rPr>
        <w:t>Consulte par Avatar</w:t>
      </w:r>
      <w:r w:rsidR="000C1D1D">
        <w:rPr>
          <w:b/>
          <w:sz w:val="24"/>
        </w:rPr>
        <w:t>» :</w:t>
      </w:r>
    </w:p>
    <w:p w14:paraId="55D7CACB" w14:textId="19868201" w:rsidR="009332F7" w:rsidRDefault="000C1D1D">
      <w:pPr>
        <w:spacing w:before="131"/>
        <w:ind w:left="498" w:right="419"/>
        <w:jc w:val="center"/>
        <w:rPr>
          <w:b/>
          <w:sz w:val="20"/>
        </w:rPr>
      </w:pPr>
      <w:r>
        <w:rPr>
          <w:b/>
          <w:sz w:val="20"/>
        </w:rPr>
        <w:t>Figure 4.7:Diagramme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 «Consulter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 xml:space="preserve">Figure :Diagramme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 «Donne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 xml:space="preserve">d’Activité </w:t>
      </w:r>
      <w:r>
        <w:rPr>
          <w:b/>
          <w:sz w:val="20"/>
        </w:rPr>
        <w:t>«</w:t>
      </w:r>
      <w:r>
        <w:t>Donne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 xml:space="preserve">Figure :Diagramme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Chapitre 5: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*Gestion des commande clients  *Gestion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(*Gestion des commande clients  *Gestion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r>
              <w:rPr>
                <w:sz w:val="24"/>
              </w:rPr>
              <w:t>«</w:t>
            </w:r>
            <w:r w:rsidR="00A11601">
              <w:rPr>
                <w:sz w:val="24"/>
              </w:rPr>
              <w:t>commendes</w:t>
            </w:r>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 «demande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 «</w:t>
            </w:r>
            <w:r w:rsidR="00A11601">
              <w:rPr>
                <w:sz w:val="24"/>
              </w:rPr>
              <w:t>commendes</w:t>
            </w:r>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r>
              <w:rPr>
                <w:sz w:val="24"/>
              </w:rPr>
              <w:t>d’utilisateurs.</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«ajouter</w:t>
            </w:r>
          </w:p>
          <w:p w14:paraId="0CC83957" w14:textId="77777777" w:rsidR="006253C6" w:rsidRDefault="006253C6" w:rsidP="00565159">
            <w:pPr>
              <w:pStyle w:val="TableParagraph"/>
              <w:spacing w:line="261" w:lineRule="exact"/>
              <w:ind w:left="109"/>
              <w:rPr>
                <w:sz w:val="24"/>
              </w:rPr>
            </w:pPr>
            <w:r>
              <w:rPr>
                <w:sz w:val="24"/>
              </w:rPr>
              <w:t>compte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r>
              <w:rPr>
                <w:sz w:val="24"/>
              </w:rPr>
              <w:t>d’utilisateurs.</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67C16ACD" w14:textId="77777777" w:rsidR="006253C6" w:rsidRDefault="006253C6" w:rsidP="00565159">
            <w:pPr>
              <w:pStyle w:val="TableParagraph"/>
              <w:spacing w:line="264" w:lineRule="exact"/>
              <w:ind w:left="109"/>
              <w:rPr>
                <w:sz w:val="24"/>
              </w:rPr>
            </w:pPr>
            <w:r>
              <w:rPr>
                <w:sz w:val="24"/>
              </w:rPr>
              <w:t>compte».</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r>
              <w:rPr>
                <w:sz w:val="24"/>
              </w:rPr>
              <w:t>d’utilisateurs.</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5D81E7A7" w14:textId="77777777" w:rsidR="006253C6" w:rsidRDefault="006253C6" w:rsidP="00565159">
            <w:pPr>
              <w:pStyle w:val="TableParagraph"/>
              <w:spacing w:line="261" w:lineRule="exact"/>
              <w:ind w:left="109"/>
              <w:rPr>
                <w:sz w:val="24"/>
              </w:rPr>
            </w:pPr>
            <w:r>
              <w:rPr>
                <w:sz w:val="24"/>
              </w:rPr>
              <w:t>«supprimer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r>
              <w:rPr>
                <w:sz w:val="24"/>
              </w:rPr>
              <w:t>compte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r>
              <w:rPr>
                <w:sz w:val="24"/>
              </w:rPr>
              <w:t>«consulter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r>
              <w:rPr>
                <w:sz w:val="24"/>
              </w:rPr>
              <w:t>compte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r>
              <w:rPr>
                <w:sz w:val="24"/>
              </w:rPr>
              <w:t>d’utilisation,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r>
              <w:rPr>
                <w:sz w:val="24"/>
              </w:rPr>
              <w:t xml:space="preserve">«consulter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r>
              <w:rPr>
                <w:b/>
                <w:sz w:val="24"/>
              </w:rPr>
              <w:t>stocks</w:t>
            </w:r>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r>
              <w:rPr>
                <w:b/>
                <w:sz w:val="24"/>
              </w:rPr>
              <w:t>stocks</w:t>
            </w:r>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tous les </w:t>
            </w:r>
            <w:r>
              <w:rPr>
                <w:b/>
                <w:sz w:val="24"/>
              </w:rPr>
              <w:t>produit</w:t>
            </w:r>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 «modifier</w:t>
            </w:r>
          </w:p>
          <w:p w14:paraId="357C4518" w14:textId="77777777" w:rsidR="006253C6" w:rsidRDefault="006253C6" w:rsidP="00565159">
            <w:pPr>
              <w:pStyle w:val="TableParagraph"/>
              <w:spacing w:line="264" w:lineRule="exact"/>
              <w:ind w:left="109"/>
              <w:rPr>
                <w:sz w:val="24"/>
              </w:rPr>
            </w:pPr>
            <w:r>
              <w:rPr>
                <w:sz w:val="24"/>
              </w:rPr>
              <w:t>les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r>
              <w:rPr>
                <w:sz w:val="24"/>
              </w:rPr>
              <w:t>produit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En tant qu’administrateur, je peux supprimer les produit.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r>
              <w:rPr>
                <w:sz w:val="24"/>
              </w:rPr>
              <w:t>«supprimer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r>
              <w:rPr>
                <w:sz w:val="24"/>
              </w:rPr>
              <w:t>produit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Table 5.1:Backlog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fonctionnelles:</w:t>
      </w:r>
      <w:bookmarkEnd w:id="128"/>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r>
              <w:rPr>
                <w:sz w:val="24"/>
              </w:rPr>
              <w:t>utilisateur</w:t>
            </w:r>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Figure 5.1:diagramme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 «gérer d'utilisateur»:</w:t>
      </w:r>
      <w:bookmarkEnd w:id="133"/>
    </w:p>
    <w:p w14:paraId="523FFD73" w14:textId="77777777" w:rsidR="00475076" w:rsidRDefault="00475076" w:rsidP="00475076">
      <w:pPr>
        <w:pStyle w:val="BodyText"/>
        <w:spacing w:before="36" w:line="276" w:lineRule="auto"/>
        <w:ind w:left="460" w:right="464"/>
      </w:pPr>
      <w:r>
        <w:t xml:space="preserve">Le diagramme de cas d'utilisation «gérer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 «gérer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Figure 3.5:diagramme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 «</w:t>
      </w:r>
      <w:r w:rsidR="005F45EF" w:rsidRPr="005F45EF">
        <w:t>Gérer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 «</w:t>
      </w:r>
      <w:r w:rsidR="00EF4DB7" w:rsidRPr="005F45EF">
        <w:t>Gérer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 «</w:t>
      </w:r>
      <w:r w:rsidR="003365BA">
        <w:t>Gérer les commandes des clients</w:t>
      </w:r>
      <w:r>
        <w:t>»:</w:t>
      </w:r>
      <w:bookmarkEnd w:id="137"/>
    </w:p>
    <w:p w14:paraId="4ADD2DE9" w14:textId="359C33AF" w:rsidR="009332F7" w:rsidRDefault="000C1D1D">
      <w:pPr>
        <w:pStyle w:val="BodyText"/>
        <w:spacing w:before="201"/>
        <w:ind w:left="460"/>
      </w:pPr>
      <w:r>
        <w:t>Cette figure décrit en détail le cas d’utilisation «</w:t>
      </w:r>
      <w:r w:rsidR="005F45EF">
        <w:t>Gérer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Figure 5.3:diagramme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 «</w:t>
      </w:r>
      <w:r w:rsidR="00641917" w:rsidRPr="005F45EF">
        <w:t>Gérer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Figure 5.8:Diagramme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 «</w:t>
      </w:r>
      <w:r w:rsidR="00641917">
        <w:t>gérer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Figure 5.9:Diagramme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 «</w:t>
      </w:r>
      <w:r w:rsidR="00641917">
        <w:t>Gérer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Figure 5.10:Diagramme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 «Gere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 xml:space="preserve">Figure :Diagramme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r>
        <w:t>3:</w:t>
      </w:r>
      <w:bookmarkEnd w:id="154"/>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Figure 5.11:diagramme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Au cours de ce sprint, nous avons réalisé les derniers cas d’utilisation de notre projet. alors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1A51B" w14:textId="77777777" w:rsidR="00B759D0" w:rsidRDefault="00B759D0">
      <w:r>
        <w:separator/>
      </w:r>
    </w:p>
  </w:endnote>
  <w:endnote w:type="continuationSeparator" w:id="0">
    <w:p w14:paraId="687085B5" w14:textId="77777777" w:rsidR="00B759D0" w:rsidRDefault="00B75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B759D0">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76CB8" w14:textId="77777777" w:rsidR="00B759D0" w:rsidRDefault="00B759D0">
      <w:r>
        <w:separator/>
      </w:r>
    </w:p>
  </w:footnote>
  <w:footnote w:type="continuationSeparator" w:id="0">
    <w:p w14:paraId="5B344F5D" w14:textId="77777777" w:rsidR="00B759D0" w:rsidRDefault="00B75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079E7"/>
    <w:rsid w:val="0006042C"/>
    <w:rsid w:val="00080319"/>
    <w:rsid w:val="00090B93"/>
    <w:rsid w:val="000B570A"/>
    <w:rsid w:val="000B5F25"/>
    <w:rsid w:val="000C1D1D"/>
    <w:rsid w:val="000C46E4"/>
    <w:rsid w:val="000C5511"/>
    <w:rsid w:val="000E07CE"/>
    <w:rsid w:val="000E5C55"/>
    <w:rsid w:val="000F2437"/>
    <w:rsid w:val="000F5D70"/>
    <w:rsid w:val="00114C13"/>
    <w:rsid w:val="00141C2E"/>
    <w:rsid w:val="00142F84"/>
    <w:rsid w:val="00144942"/>
    <w:rsid w:val="001654D2"/>
    <w:rsid w:val="00171ABC"/>
    <w:rsid w:val="00171CCC"/>
    <w:rsid w:val="00184875"/>
    <w:rsid w:val="001848A8"/>
    <w:rsid w:val="00187E3A"/>
    <w:rsid w:val="00195C30"/>
    <w:rsid w:val="001971D2"/>
    <w:rsid w:val="001A3887"/>
    <w:rsid w:val="001B2FD9"/>
    <w:rsid w:val="001D5278"/>
    <w:rsid w:val="002113D3"/>
    <w:rsid w:val="002446EF"/>
    <w:rsid w:val="00245A5F"/>
    <w:rsid w:val="002654FB"/>
    <w:rsid w:val="00270B9C"/>
    <w:rsid w:val="0028184A"/>
    <w:rsid w:val="002A34E9"/>
    <w:rsid w:val="002A47ED"/>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35978"/>
    <w:rsid w:val="00541A50"/>
    <w:rsid w:val="005524CE"/>
    <w:rsid w:val="0056739A"/>
    <w:rsid w:val="00570E3A"/>
    <w:rsid w:val="0057617B"/>
    <w:rsid w:val="005A0308"/>
    <w:rsid w:val="005A640E"/>
    <w:rsid w:val="005A7968"/>
    <w:rsid w:val="005B5E9E"/>
    <w:rsid w:val="005C20E7"/>
    <w:rsid w:val="005C41FE"/>
    <w:rsid w:val="005F45EF"/>
    <w:rsid w:val="00600D05"/>
    <w:rsid w:val="006253C6"/>
    <w:rsid w:val="006316D9"/>
    <w:rsid w:val="00632594"/>
    <w:rsid w:val="00641917"/>
    <w:rsid w:val="00647233"/>
    <w:rsid w:val="00650D6A"/>
    <w:rsid w:val="00655B74"/>
    <w:rsid w:val="00660CAD"/>
    <w:rsid w:val="00662F5A"/>
    <w:rsid w:val="00664D5E"/>
    <w:rsid w:val="00676521"/>
    <w:rsid w:val="006816ED"/>
    <w:rsid w:val="006B48E3"/>
    <w:rsid w:val="006C5C9E"/>
    <w:rsid w:val="006C5DB1"/>
    <w:rsid w:val="006C7923"/>
    <w:rsid w:val="006D4B0C"/>
    <w:rsid w:val="006D77BF"/>
    <w:rsid w:val="006E6E88"/>
    <w:rsid w:val="006F4FC5"/>
    <w:rsid w:val="00707B16"/>
    <w:rsid w:val="00726ECC"/>
    <w:rsid w:val="00764DF0"/>
    <w:rsid w:val="00771EE1"/>
    <w:rsid w:val="00773351"/>
    <w:rsid w:val="007822ED"/>
    <w:rsid w:val="007B2E16"/>
    <w:rsid w:val="007D3094"/>
    <w:rsid w:val="007E6410"/>
    <w:rsid w:val="00820A43"/>
    <w:rsid w:val="00831324"/>
    <w:rsid w:val="00835EB2"/>
    <w:rsid w:val="008434F4"/>
    <w:rsid w:val="008452EA"/>
    <w:rsid w:val="00850865"/>
    <w:rsid w:val="00851B59"/>
    <w:rsid w:val="00866DF9"/>
    <w:rsid w:val="0088698C"/>
    <w:rsid w:val="008908A6"/>
    <w:rsid w:val="008A30DA"/>
    <w:rsid w:val="008D38C4"/>
    <w:rsid w:val="008D4188"/>
    <w:rsid w:val="008E231B"/>
    <w:rsid w:val="008F2408"/>
    <w:rsid w:val="00911C79"/>
    <w:rsid w:val="009332F7"/>
    <w:rsid w:val="009403FE"/>
    <w:rsid w:val="00964411"/>
    <w:rsid w:val="00986FD7"/>
    <w:rsid w:val="009D389F"/>
    <w:rsid w:val="009D7780"/>
    <w:rsid w:val="009E185E"/>
    <w:rsid w:val="009F7D43"/>
    <w:rsid w:val="00A11601"/>
    <w:rsid w:val="00A14803"/>
    <w:rsid w:val="00A52121"/>
    <w:rsid w:val="00A62E83"/>
    <w:rsid w:val="00A94D6C"/>
    <w:rsid w:val="00AB2799"/>
    <w:rsid w:val="00AB366A"/>
    <w:rsid w:val="00AC36CA"/>
    <w:rsid w:val="00AE668E"/>
    <w:rsid w:val="00B049A3"/>
    <w:rsid w:val="00B10DE5"/>
    <w:rsid w:val="00B37CE1"/>
    <w:rsid w:val="00B417B5"/>
    <w:rsid w:val="00B47CF7"/>
    <w:rsid w:val="00B759D0"/>
    <w:rsid w:val="00B9700B"/>
    <w:rsid w:val="00BA4F6D"/>
    <w:rsid w:val="00BB0202"/>
    <w:rsid w:val="00BC675B"/>
    <w:rsid w:val="00BD727F"/>
    <w:rsid w:val="00BE1988"/>
    <w:rsid w:val="00BF591D"/>
    <w:rsid w:val="00C23C5E"/>
    <w:rsid w:val="00C37B14"/>
    <w:rsid w:val="00C41455"/>
    <w:rsid w:val="00C478C8"/>
    <w:rsid w:val="00C85DDF"/>
    <w:rsid w:val="00CB786D"/>
    <w:rsid w:val="00CC4A84"/>
    <w:rsid w:val="00CD1B23"/>
    <w:rsid w:val="00CE2D00"/>
    <w:rsid w:val="00CF19CF"/>
    <w:rsid w:val="00D05529"/>
    <w:rsid w:val="00D1139A"/>
    <w:rsid w:val="00D25AF9"/>
    <w:rsid w:val="00D33040"/>
    <w:rsid w:val="00D4370B"/>
    <w:rsid w:val="00D744C7"/>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83F02"/>
    <w:rsid w:val="00E84416"/>
    <w:rsid w:val="00EB0DB2"/>
    <w:rsid w:val="00EE1263"/>
    <w:rsid w:val="00EE1326"/>
    <w:rsid w:val="00EF0EC5"/>
    <w:rsid w:val="00EF1FCF"/>
    <w:rsid w:val="00EF4DB7"/>
    <w:rsid w:val="00F21946"/>
    <w:rsid w:val="00F45A59"/>
    <w:rsid w:val="00F73883"/>
    <w:rsid w:val="00F740A2"/>
    <w:rsid w:val="00F811ED"/>
    <w:rsid w:val="00F861F1"/>
    <w:rsid w:val="00FA0065"/>
    <w:rsid w:val="00FA21D0"/>
    <w:rsid w:val="00FA751D"/>
    <w:rsid w:val="00FC3B43"/>
    <w:rsid w:val="00FE39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43</Pages>
  <Words>5890</Words>
  <Characters>32400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93</cp:revision>
  <dcterms:created xsi:type="dcterms:W3CDTF">2021-12-08T18:24:00Z</dcterms:created>
  <dcterms:modified xsi:type="dcterms:W3CDTF">2021-12-22T09:21:00Z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